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7577B" w14:textId="77777777" w:rsidR="00627682" w:rsidRPr="000C075E" w:rsidRDefault="00627682" w:rsidP="00627682">
      <w:pPr>
        <w:tabs>
          <w:tab w:val="left" w:pos="5954"/>
        </w:tabs>
        <w:rPr>
          <w:b/>
          <w:lang w:val="lt-LT"/>
        </w:rPr>
      </w:pPr>
    </w:p>
    <w:p w14:paraId="18540D09" w14:textId="35211A7E" w:rsidR="00627682" w:rsidRPr="000C075E" w:rsidRDefault="00627682" w:rsidP="00627682">
      <w:pPr>
        <w:tabs>
          <w:tab w:val="left" w:pos="5954"/>
        </w:tabs>
        <w:ind w:left="2268" w:hanging="2268"/>
        <w:jc w:val="center"/>
        <w:rPr>
          <w:b/>
          <w:lang w:val="lt-LT"/>
        </w:rPr>
      </w:pPr>
      <w:r w:rsidRPr="000C075E">
        <w:rPr>
          <w:b/>
          <w:noProof/>
          <w:lang w:val="lt-LT"/>
        </w:rPr>
        <w:drawing>
          <wp:inline distT="0" distB="0" distL="0" distR="0" wp14:anchorId="2393CCDF" wp14:editId="528E38AD">
            <wp:extent cx="1772920" cy="3975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84D5C7" w14:textId="77777777" w:rsidR="00627682" w:rsidRPr="000C075E" w:rsidRDefault="00627682" w:rsidP="00627682">
      <w:pPr>
        <w:tabs>
          <w:tab w:val="left" w:pos="5954"/>
        </w:tabs>
        <w:ind w:left="2268" w:hanging="2268"/>
        <w:jc w:val="center"/>
        <w:rPr>
          <w:b/>
          <w:lang w:val="lt-LT"/>
        </w:rPr>
      </w:pPr>
    </w:p>
    <w:p w14:paraId="620A2662" w14:textId="77777777" w:rsidR="00627682" w:rsidRPr="000C075E" w:rsidRDefault="00627682" w:rsidP="00627682">
      <w:pPr>
        <w:pStyle w:val="Heading2"/>
        <w:rPr>
          <w:sz w:val="28"/>
          <w:lang w:val="lt-LT"/>
        </w:rPr>
      </w:pPr>
      <w:r w:rsidRPr="000C075E">
        <w:rPr>
          <w:sz w:val="28"/>
          <w:lang w:val="lt-LT"/>
        </w:rPr>
        <w:t xml:space="preserve">UAB B.BRAUN MEDICAL </w:t>
      </w:r>
    </w:p>
    <w:p w14:paraId="3A6F5771" w14:textId="77777777" w:rsidR="00627682" w:rsidRPr="000C075E" w:rsidRDefault="00627682" w:rsidP="00627682">
      <w:pPr>
        <w:jc w:val="center"/>
        <w:rPr>
          <w:sz w:val="22"/>
          <w:lang w:val="lt-LT"/>
        </w:rPr>
      </w:pPr>
      <w:r w:rsidRPr="000C075E">
        <w:rPr>
          <w:sz w:val="22"/>
          <w:lang w:val="lt-LT"/>
        </w:rPr>
        <w:t xml:space="preserve">Kodas 111551739, PVM mok.k LT115517314, </w:t>
      </w:r>
      <w:r>
        <w:rPr>
          <w:sz w:val="22"/>
          <w:lang w:val="lt-LT"/>
        </w:rPr>
        <w:t>Viršuliškių</w:t>
      </w:r>
      <w:r w:rsidRPr="000C075E">
        <w:rPr>
          <w:sz w:val="22"/>
          <w:lang w:val="lt-LT"/>
        </w:rPr>
        <w:t xml:space="preserve"> </w:t>
      </w:r>
      <w:r>
        <w:rPr>
          <w:sz w:val="22"/>
          <w:lang w:val="lt-LT"/>
        </w:rPr>
        <w:t>skg.34-1</w:t>
      </w:r>
      <w:r w:rsidRPr="000C075E">
        <w:rPr>
          <w:sz w:val="22"/>
          <w:lang w:val="lt-LT"/>
        </w:rPr>
        <w:t>, LT-</w:t>
      </w:r>
      <w:r>
        <w:rPr>
          <w:sz w:val="22"/>
          <w:lang w:val="lt-LT"/>
        </w:rPr>
        <w:t>05132</w:t>
      </w:r>
      <w:r w:rsidRPr="000C075E">
        <w:rPr>
          <w:sz w:val="22"/>
          <w:lang w:val="lt-LT"/>
        </w:rPr>
        <w:t xml:space="preserve"> Vilnius, </w:t>
      </w:r>
    </w:p>
    <w:p w14:paraId="5C7A5BB9" w14:textId="77777777" w:rsidR="00627682" w:rsidRPr="000C075E" w:rsidRDefault="00627682" w:rsidP="00627682">
      <w:pPr>
        <w:jc w:val="center"/>
        <w:rPr>
          <w:sz w:val="22"/>
          <w:lang w:val="lt-LT"/>
        </w:rPr>
      </w:pPr>
      <w:r w:rsidRPr="000C075E">
        <w:rPr>
          <w:sz w:val="22"/>
          <w:lang w:val="lt-LT"/>
        </w:rPr>
        <w:t xml:space="preserve">Tel. 237 43 33, faksas 237 43 44, el. paštas: </w:t>
      </w:r>
      <w:r w:rsidRPr="00147991">
        <w:rPr>
          <w:sz w:val="22"/>
          <w:lang w:val="lt-LT"/>
        </w:rPr>
        <w:t>office.lt</w:t>
      </w:r>
      <w:r>
        <w:rPr>
          <w:sz w:val="22"/>
          <w:lang w:val="lt-LT"/>
        </w:rPr>
        <w:t>@bbraun.com</w:t>
      </w:r>
    </w:p>
    <w:p w14:paraId="5D1DA198" w14:textId="77777777" w:rsidR="00627682" w:rsidRDefault="00627682" w:rsidP="00627682">
      <w:pPr>
        <w:pBdr>
          <w:bottom w:val="single" w:sz="12" w:space="1" w:color="auto"/>
        </w:pBdr>
        <w:jc w:val="center"/>
        <w:rPr>
          <w:sz w:val="20"/>
          <w:lang w:val="lt-LT"/>
        </w:rPr>
      </w:pPr>
      <w:r w:rsidRPr="000C075E">
        <w:rPr>
          <w:sz w:val="22"/>
          <w:lang w:val="lt-LT"/>
        </w:rPr>
        <w:t>Atsiskaitomoji sąskaita LT617044060001097040, AB “SEB bankas”, kodas 70440</w:t>
      </w:r>
    </w:p>
    <w:p w14:paraId="54CD38CE" w14:textId="77777777" w:rsidR="00627682" w:rsidRDefault="00627682" w:rsidP="00627682">
      <w:pPr>
        <w:rPr>
          <w:rFonts w:ascii="Cambria" w:hAnsi="Cambria"/>
          <w:sz w:val="22"/>
          <w:lang w:val="lt-LT"/>
        </w:rPr>
      </w:pPr>
    </w:p>
    <w:p w14:paraId="0B6601BD" w14:textId="77777777" w:rsidR="002134C6" w:rsidRPr="00972C5E" w:rsidRDefault="002134C6" w:rsidP="002134C6">
      <w:pPr>
        <w:rPr>
          <w:b/>
          <w:sz w:val="22"/>
          <w:szCs w:val="22"/>
          <w:lang w:val="lt-LT"/>
        </w:rPr>
      </w:pPr>
      <w:r w:rsidRPr="00972C5E">
        <w:rPr>
          <w:b/>
          <w:sz w:val="22"/>
          <w:szCs w:val="22"/>
          <w:lang w:val="lt-LT"/>
        </w:rPr>
        <w:t>VŠĮ VUL Santaros klinikoms</w:t>
      </w:r>
    </w:p>
    <w:p w14:paraId="0FECD095" w14:textId="77777777" w:rsidR="00122B4F" w:rsidRDefault="00122B4F" w:rsidP="00122B4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line="360" w:lineRule="auto"/>
        <w:jc w:val="center"/>
        <w:rPr>
          <w:rFonts w:eastAsia="Times New Roman"/>
          <w:b/>
          <w:sz w:val="22"/>
          <w:szCs w:val="22"/>
          <w:bdr w:val="none" w:sz="0" w:space="0" w:color="auto"/>
          <w:lang w:val="lt-LT" w:eastAsia="lt-LT"/>
        </w:rPr>
      </w:pPr>
    </w:p>
    <w:p w14:paraId="396CC1B1" w14:textId="77777777" w:rsidR="002134C6" w:rsidRPr="00CD2A61" w:rsidRDefault="002134C6" w:rsidP="00122B4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line="360" w:lineRule="auto"/>
        <w:jc w:val="center"/>
        <w:rPr>
          <w:rFonts w:eastAsia="Times New Roman"/>
          <w:b/>
          <w:sz w:val="22"/>
          <w:szCs w:val="22"/>
          <w:bdr w:val="none" w:sz="0" w:space="0" w:color="auto"/>
          <w:lang w:val="lt-LT" w:eastAsia="lt-LT"/>
        </w:rPr>
      </w:pPr>
    </w:p>
    <w:p w14:paraId="0B0A8E51" w14:textId="77777777" w:rsidR="00122B4F" w:rsidRPr="00862B91" w:rsidRDefault="00122B4F" w:rsidP="00122B4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center"/>
        <w:rPr>
          <w:b/>
          <w:bCs/>
          <w:sz w:val="22"/>
          <w:szCs w:val="22"/>
          <w:lang w:val="lt-LT"/>
        </w:rPr>
      </w:pPr>
      <w:r w:rsidRPr="00862B91">
        <w:rPr>
          <w:b/>
          <w:bCs/>
          <w:sz w:val="22"/>
          <w:szCs w:val="22"/>
          <w:lang w:val="lt-LT"/>
        </w:rPr>
        <w:t xml:space="preserve">PASIŪLYMAS </w:t>
      </w:r>
      <w:r>
        <w:rPr>
          <w:b/>
          <w:bCs/>
          <w:sz w:val="22"/>
          <w:szCs w:val="22"/>
          <w:lang w:val="lt-LT"/>
        </w:rPr>
        <w:t xml:space="preserve">VIENKARTINĖMS MEDICINOS PAGALBOS PRIEMONĖMS (3935) </w:t>
      </w:r>
      <w:r w:rsidRPr="00A42D46">
        <w:rPr>
          <w:b/>
          <w:bCs/>
          <w:sz w:val="22"/>
          <w:szCs w:val="22"/>
          <w:lang w:val="lt-LT"/>
        </w:rPr>
        <w:t>PIRKTI</w:t>
      </w:r>
    </w:p>
    <w:p w14:paraId="0C9CBA22" w14:textId="069299F1" w:rsidR="00122B4F" w:rsidRDefault="00627682" w:rsidP="00122B4F">
      <w:pPr>
        <w:widowControl w:val="0"/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center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2021-11-17</w:t>
      </w:r>
    </w:p>
    <w:p w14:paraId="4418C0A6" w14:textId="46A202EB" w:rsidR="00627682" w:rsidRPr="00CD2A61" w:rsidRDefault="00627682" w:rsidP="00122B4F">
      <w:pPr>
        <w:widowControl w:val="0"/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center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Vilnius</w:t>
      </w:r>
    </w:p>
    <w:p w14:paraId="739D707B" w14:textId="77777777" w:rsidR="00122B4F" w:rsidRPr="00CD2A61" w:rsidRDefault="00122B4F" w:rsidP="00122B4F">
      <w:pPr>
        <w:widowControl w:val="0"/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rPr>
          <w:rFonts w:eastAsia="Times New Roman"/>
          <w:i/>
          <w:sz w:val="22"/>
          <w:szCs w:val="22"/>
          <w:bdr w:val="none" w:sz="0" w:space="0" w:color="auto"/>
          <w:lang w:val="lt-LT" w:eastAsia="lt-LT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05"/>
        <w:gridCol w:w="2126"/>
      </w:tblGrid>
      <w:tr w:rsidR="00122B4F" w:rsidRPr="00EF3968" w14:paraId="0486932E" w14:textId="77777777" w:rsidTr="009024D9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1F7B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Tiekėjo pavadinimas (Jeigu dalyvauja ūkio subjektų grupė, surašomi visi dalyvių pavadinimai)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BB2E" w14:textId="66382F5A" w:rsidR="00122B4F" w:rsidRPr="00627682" w:rsidRDefault="00627682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 xml:space="preserve">UAB </w:t>
            </w:r>
            <w:r>
              <w:rPr>
                <w:rFonts w:eastAsia="Calibri"/>
                <w:sz w:val="22"/>
                <w:szCs w:val="22"/>
                <w:bdr w:val="none" w:sz="0" w:space="0" w:color="auto"/>
              </w:rPr>
              <w:t>“B.Braun Medical</w:t>
            </w:r>
            <w:r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>“</w:t>
            </w:r>
          </w:p>
        </w:tc>
      </w:tr>
      <w:tr w:rsidR="00122B4F" w:rsidRPr="00EF3968" w14:paraId="42AD7FFB" w14:textId="77777777" w:rsidTr="009024D9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F96B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Tiekėjo adresas (Jeigu dalyvauja ūkio subjektų grupė, surašomi visi dalyvių adresai)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5011" w14:textId="2F4F554A" w:rsidR="00122B4F" w:rsidRPr="00CD2A61" w:rsidRDefault="00627682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>Viršulišskių skg. 34-1, Vilnius</w:t>
            </w:r>
          </w:p>
        </w:tc>
      </w:tr>
      <w:tr w:rsidR="00122B4F" w:rsidRPr="00CD2A61" w14:paraId="53B554A5" w14:textId="77777777" w:rsidTr="009024D9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97ED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Įmonės kodas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2D79" w14:textId="01B79E40" w:rsidR="00122B4F" w:rsidRPr="00CD2A61" w:rsidRDefault="00627682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>111551739</w:t>
            </w:r>
          </w:p>
        </w:tc>
      </w:tr>
      <w:tr w:rsidR="00122B4F" w:rsidRPr="00EF3968" w14:paraId="1082A342" w14:textId="77777777" w:rsidTr="009024D9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D280A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 w:rsidRPr="00CD2A61"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>Už pasiūlymą atsakingo asmens vardas, pavardė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E943" w14:textId="2A10EDBD" w:rsidR="00122B4F" w:rsidRPr="00CD2A61" w:rsidRDefault="00FE2903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>xxxxx</w:t>
            </w:r>
          </w:p>
        </w:tc>
      </w:tr>
      <w:tr w:rsidR="00122B4F" w:rsidRPr="00CD2A61" w14:paraId="588CE023" w14:textId="77777777" w:rsidTr="009024D9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DCE60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 w:rsidRPr="00CD2A61"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>Telefono numeris, Fakso numeris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29F1" w14:textId="6D00BCF4" w:rsidR="00122B4F" w:rsidRPr="00CD2A61" w:rsidRDefault="00627682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>8 5 2374333, 8 52374344</w:t>
            </w:r>
          </w:p>
        </w:tc>
      </w:tr>
      <w:tr w:rsidR="00122B4F" w:rsidRPr="00CD2A61" w14:paraId="186F53B2" w14:textId="77777777" w:rsidTr="009024D9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F7389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 w:rsidRPr="00CD2A61"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>El. pašto adresas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19EC" w14:textId="4061BA0F" w:rsidR="00122B4F" w:rsidRPr="00627682" w:rsidRDefault="00627682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</w:rPr>
            </w:pPr>
            <w:r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>office.lt</w:t>
            </w:r>
            <w:r>
              <w:rPr>
                <w:rFonts w:eastAsia="Calibri"/>
                <w:sz w:val="22"/>
                <w:szCs w:val="22"/>
                <w:bdr w:val="none" w:sz="0" w:space="0" w:color="auto"/>
              </w:rPr>
              <w:t>@bbraun.com</w:t>
            </w:r>
          </w:p>
        </w:tc>
      </w:tr>
    </w:tbl>
    <w:p w14:paraId="01EA88CB" w14:textId="77777777" w:rsidR="00122B4F" w:rsidRPr="00CD2A61" w:rsidRDefault="00122B4F" w:rsidP="00122B4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</w:p>
    <w:p w14:paraId="1D8E7EE8" w14:textId="77777777" w:rsidR="00122B4F" w:rsidRPr="00CD2A61" w:rsidRDefault="00122B4F" w:rsidP="00122B4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1.Šiuo pasiūlymu pažymime, kad sutinkame su visomis pirkimo sąlygomis, nustatytomis:</w:t>
      </w:r>
    </w:p>
    <w:p w14:paraId="7EA755BC" w14:textId="77777777" w:rsidR="00122B4F" w:rsidRPr="00CD2A61" w:rsidRDefault="00122B4F" w:rsidP="00122B4F">
      <w:pPr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atviro konkurso skelbime, paskelbtame Viešųjų pirkimų įstatymo nustatyta tvarka,</w:t>
      </w:r>
    </w:p>
    <w:p w14:paraId="7490FAC4" w14:textId="77777777" w:rsidR="00122B4F" w:rsidRPr="00CD2A61" w:rsidRDefault="00122B4F" w:rsidP="00122B4F">
      <w:pPr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atviro konkurso pirkimo dokumentuose,</w:t>
      </w:r>
    </w:p>
    <w:p w14:paraId="78F11993" w14:textId="77777777" w:rsidR="00122B4F" w:rsidRPr="00CD2A61" w:rsidRDefault="00122B4F" w:rsidP="00122B4F">
      <w:pPr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kituose pirkimo dokumentuose.</w:t>
      </w:r>
    </w:p>
    <w:p w14:paraId="546F1DA7" w14:textId="77777777" w:rsidR="00122B4F" w:rsidRPr="00CD2A61" w:rsidRDefault="00122B4F" w:rsidP="00122B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2. Pasiūlymas galioja iki termino, nustatyto pirkimo dokumentuose.</w:t>
      </w:r>
    </w:p>
    <w:p w14:paraId="45D1763F" w14:textId="77777777" w:rsidR="00122B4F" w:rsidRPr="00CD2A61" w:rsidRDefault="00122B4F" w:rsidP="00122B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pacing w:val="-4"/>
          <w:sz w:val="22"/>
          <w:szCs w:val="22"/>
          <w:bdr w:val="none" w:sz="0" w:space="0" w:color="auto"/>
          <w:lang w:val="lt-LT" w:eastAsia="lt-LT"/>
        </w:rPr>
        <w:t>3. Pasirašydamas CVP IS priemonėmis pateiktą pasiūlymą saugiu elektroniniu parašu, patvirtinu, kad dokumentų skaitmeninės</w:t>
      </w: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 xml:space="preserve"> kopijos ir elektroninėmis priemonėmis pateikti duomenys yra tikri.</w:t>
      </w:r>
    </w:p>
    <w:p w14:paraId="0FB21BEB" w14:textId="77777777" w:rsidR="00122B4F" w:rsidRPr="00CD2A61" w:rsidRDefault="00122B4F" w:rsidP="00122B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Cs/>
          <w:sz w:val="22"/>
          <w:szCs w:val="22"/>
          <w:bdr w:val="none" w:sz="0" w:space="0" w:color="auto"/>
          <w:lang w:val="lt-LT" w:eastAsia="lt-LT"/>
        </w:rPr>
      </w:pPr>
    </w:p>
    <w:p w14:paraId="3EE5AF5B" w14:textId="77777777" w:rsidR="00122B4F" w:rsidRPr="00CD2A61" w:rsidRDefault="00122B4F" w:rsidP="00122B4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800"/>
        </w:tabs>
        <w:suppressAutoHyphens/>
        <w:jc w:val="both"/>
        <w:rPr>
          <w:rFonts w:eastAsia="Times New Roman"/>
          <w:b/>
          <w:iCs/>
          <w:sz w:val="22"/>
          <w:szCs w:val="22"/>
          <w:bdr w:val="none" w:sz="0" w:space="0" w:color="auto"/>
          <w:lang w:val="lt-LT" w:eastAsia="ar-SA"/>
        </w:rPr>
      </w:pPr>
      <w:r w:rsidRPr="00CD2A61">
        <w:rPr>
          <w:rFonts w:eastAsia="Times New Roman"/>
          <w:b/>
          <w:sz w:val="22"/>
          <w:szCs w:val="22"/>
          <w:bdr w:val="none" w:sz="0" w:space="0" w:color="auto"/>
          <w:lang w:val="lt-LT" w:eastAsia="ar-SA"/>
        </w:rPr>
        <w:t xml:space="preserve">Mes siūlome šias prekes - </w:t>
      </w:r>
      <w:r w:rsidRPr="00CD2A61">
        <w:rPr>
          <w:u w:val="single"/>
          <w:lang w:val="lt-LT"/>
        </w:rPr>
        <w:t>pateikti pagal pridedamą lentelę (</w:t>
      </w:r>
      <w:r w:rsidRPr="00CD2A61">
        <w:rPr>
          <w:sz w:val="22"/>
          <w:szCs w:val="22"/>
          <w:u w:val="single"/>
          <w:lang w:val="lt-LT"/>
        </w:rPr>
        <w:t>Pirkimo dokumentų (SPS) 1 priedas</w:t>
      </w:r>
      <w:r w:rsidRPr="00CD2A61">
        <w:rPr>
          <w:u w:val="single"/>
          <w:lang w:val="lt-LT"/>
        </w:rPr>
        <w:t>).</w:t>
      </w:r>
    </w:p>
    <w:p w14:paraId="0C851D9D" w14:textId="77777777" w:rsidR="00122B4F" w:rsidRPr="00CD2A61" w:rsidRDefault="00122B4F" w:rsidP="00122B4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/>
          <w:sz w:val="22"/>
          <w:szCs w:val="22"/>
          <w:bdr w:val="none" w:sz="0" w:space="0" w:color="auto"/>
          <w:lang w:val="lt-LT" w:eastAsia="lt-LT"/>
        </w:rPr>
      </w:pPr>
    </w:p>
    <w:p w14:paraId="69CDC48F" w14:textId="77777777" w:rsidR="00122B4F" w:rsidRPr="00CD2A61" w:rsidRDefault="00122B4F" w:rsidP="00122B4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b/>
          <w:sz w:val="22"/>
          <w:szCs w:val="22"/>
          <w:bdr w:val="none" w:sz="0" w:space="0" w:color="auto"/>
          <w:lang w:val="lt-LT" w:eastAsia="lt-LT"/>
        </w:rPr>
        <w:t>Siūlomos prekėss visiškai atitinka pirkimo dokumentuose nurodytus reikalavimus.</w:t>
      </w:r>
    </w:p>
    <w:p w14:paraId="15FA8874" w14:textId="77777777" w:rsidR="00122B4F" w:rsidRPr="00CD2A61" w:rsidRDefault="00122B4F" w:rsidP="00122B4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firstLine="720"/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</w:p>
    <w:p w14:paraId="47519033" w14:textId="77777777" w:rsidR="00122B4F" w:rsidRPr="00CD2A61" w:rsidRDefault="00122B4F" w:rsidP="00122B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Cs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bCs/>
          <w:sz w:val="22"/>
          <w:szCs w:val="22"/>
          <w:bdr w:val="none" w:sz="0" w:space="0" w:color="auto"/>
          <w:lang w:val="lt-LT" w:eastAsia="lt-LT"/>
        </w:rPr>
        <w:t>4. Vykdant sutartį pasitelksiu šiuos subtiekėjus*:</w:t>
      </w:r>
    </w:p>
    <w:tbl>
      <w:tblPr>
        <w:tblW w:w="98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394"/>
        <w:gridCol w:w="3969"/>
        <w:gridCol w:w="3969"/>
      </w:tblGrid>
      <w:tr w:rsidR="00122B4F" w:rsidRPr="00972C5E" w14:paraId="2D92C24C" w14:textId="77777777" w:rsidTr="009024D9"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5C800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260" w:right="-108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 xml:space="preserve">Eil. </w:t>
            </w:r>
          </w:p>
          <w:p w14:paraId="21A668D1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260" w:right="-108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Nr.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FD1FA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Ūkio subjekto pavadinimas</w:t>
            </w:r>
          </w:p>
          <w:p w14:paraId="61F71233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ir adresas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21913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24" w:right="-92" w:firstLine="17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Statusas (jungtinės veiklos partneris arba subtiekėjas (subrangovas) arba trečiasis asmuo, kurio pajėgumais remiamasi)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8D2FB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08" w:firstLine="16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Ūkio subjektui perduodamų įsipareigojamų apimtis (vertė nuo pasiūlymo kainos, %), ką darys pasitelkiamas ūkio subjektas</w:t>
            </w:r>
          </w:p>
        </w:tc>
      </w:tr>
      <w:tr w:rsidR="00122B4F" w:rsidRPr="00972C5E" w14:paraId="376454E7" w14:textId="77777777" w:rsidTr="009024D9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4B2A6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260" w:right="-108"/>
              <w:jc w:val="both"/>
              <w:rPr>
                <w:rFonts w:eastAsia="Calibri"/>
                <w:sz w:val="22"/>
                <w:szCs w:val="22"/>
                <w:highlight w:val="yellow"/>
                <w:bdr w:val="none" w:sz="0" w:space="0" w:color="auto"/>
                <w:lang w:val="lt-LT" w:eastAsia="ar-SA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690B9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414"/>
              <w:jc w:val="both"/>
              <w:rPr>
                <w:rFonts w:eastAsia="Calibri"/>
                <w:sz w:val="22"/>
                <w:szCs w:val="22"/>
                <w:highlight w:val="yellow"/>
                <w:bdr w:val="none" w:sz="0" w:space="0" w:color="auto"/>
                <w:lang w:val="lt-LT" w:eastAsia="ar-S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B0450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92" w:hanging="124"/>
              <w:jc w:val="both"/>
              <w:rPr>
                <w:rFonts w:eastAsia="Calibri"/>
                <w:sz w:val="22"/>
                <w:szCs w:val="22"/>
                <w:highlight w:val="yellow"/>
                <w:bdr w:val="none" w:sz="0" w:space="0" w:color="auto"/>
                <w:lang w:val="lt-LT" w:eastAsia="ar-S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15B9D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7" w:hanging="124"/>
              <w:jc w:val="both"/>
              <w:rPr>
                <w:rFonts w:eastAsia="Calibri"/>
                <w:sz w:val="22"/>
                <w:szCs w:val="22"/>
                <w:highlight w:val="yellow"/>
                <w:bdr w:val="none" w:sz="0" w:space="0" w:color="auto"/>
                <w:lang w:val="lt-LT" w:eastAsia="ar-SA"/>
              </w:rPr>
            </w:pPr>
          </w:p>
        </w:tc>
      </w:tr>
    </w:tbl>
    <w:p w14:paraId="1F19E49B" w14:textId="77777777" w:rsidR="00122B4F" w:rsidRPr="00CD2A61" w:rsidRDefault="00122B4F" w:rsidP="00122B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Cs/>
          <w:i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bCs/>
          <w:i/>
          <w:sz w:val="22"/>
          <w:szCs w:val="22"/>
          <w:bdr w:val="none" w:sz="0" w:space="0" w:color="auto"/>
          <w:lang w:val="lt-LT" w:eastAsia="lt-LT"/>
        </w:rPr>
        <w:t>*Pildyti tuomet, jei sutarties vykdymui bus pasitelkti subtiekėjai</w:t>
      </w:r>
    </w:p>
    <w:p w14:paraId="3F63DB1C" w14:textId="77777777" w:rsidR="00122B4F" w:rsidRPr="00CD2A61" w:rsidRDefault="00122B4F" w:rsidP="00122B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Cs/>
          <w:i/>
          <w:sz w:val="22"/>
          <w:szCs w:val="22"/>
          <w:highlight w:val="yellow"/>
          <w:bdr w:val="none" w:sz="0" w:space="0" w:color="auto"/>
          <w:lang w:val="lt-LT" w:eastAsia="lt-LT"/>
        </w:rPr>
      </w:pPr>
    </w:p>
    <w:p w14:paraId="74D9A1FA" w14:textId="77777777" w:rsidR="00122B4F" w:rsidRPr="00CD2A61" w:rsidRDefault="00122B4F" w:rsidP="00122B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5. Šiame pasiūlyme yra pateikta ir konfidenciali informacija (dokumentai su konfidencialia informacija įsegti atskirai)*</w:t>
      </w:r>
      <w:r w:rsidRPr="00CD2A61">
        <w:rPr>
          <w:rFonts w:eastAsia="Times New Roman"/>
          <w:i/>
          <w:sz w:val="22"/>
          <w:szCs w:val="22"/>
          <w:bdr w:val="none" w:sz="0" w:space="0" w:color="auto"/>
          <w:lang w:val="lt-LT" w:eastAsia="lt-LT"/>
        </w:rPr>
        <w:t xml:space="preserve"> /perkančioji organizacija šios informacijos negali atskleisti tretiesiems asmenims/</w:t>
      </w: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3249"/>
        <w:gridCol w:w="5812"/>
      </w:tblGrid>
      <w:tr w:rsidR="00122B4F" w:rsidRPr="00972C5E" w14:paraId="13EEB85C" w14:textId="77777777" w:rsidTr="009024D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E7BC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left="-108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lastRenderedPageBreak/>
              <w:t>Eil.Nr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F124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Pateikto dokumento pavadinimas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9D63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 xml:space="preserve">Dokumentas yra įkeltas šioje CVP IS pasiūlymo lango eilutėje </w:t>
            </w:r>
          </w:p>
        </w:tc>
      </w:tr>
      <w:tr w:rsidR="00122B4F" w:rsidRPr="00EF3968" w14:paraId="101332EB" w14:textId="77777777" w:rsidTr="009024D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6049" w14:textId="508C4320" w:rsidR="00122B4F" w:rsidRPr="00437DE1" w:rsidRDefault="00627682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left="-108"/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437DE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1.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B992" w14:textId="03C6F3CA" w:rsidR="00122B4F" w:rsidRPr="00437DE1" w:rsidRDefault="00627682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437DE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EBVPD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E2D7" w14:textId="0F4DD74D" w:rsidR="00122B4F" w:rsidRPr="00437DE1" w:rsidRDefault="008D78A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437DE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Prisegti dokumentai</w:t>
            </w:r>
          </w:p>
        </w:tc>
      </w:tr>
      <w:tr w:rsidR="008D78AF" w:rsidRPr="00EF3968" w14:paraId="5EF893D6" w14:textId="77777777" w:rsidTr="009024D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42A4" w14:textId="6A871317" w:rsidR="008D78AF" w:rsidRPr="00437DE1" w:rsidRDefault="008D78A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left="-108"/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437DE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2.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6564" w14:textId="78BFED73" w:rsidR="008D78AF" w:rsidRPr="00437DE1" w:rsidRDefault="008D78A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437DE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Direktoriaus įgaliojimas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A90A" w14:textId="5E91A02A" w:rsidR="008D78AF" w:rsidRPr="00437DE1" w:rsidRDefault="008D78A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437DE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Prisegt</w:t>
            </w:r>
            <w:r w:rsidR="00437DE1" w:rsidRPr="00437DE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i dokumentai</w:t>
            </w:r>
          </w:p>
        </w:tc>
      </w:tr>
    </w:tbl>
    <w:p w14:paraId="4B95088F" w14:textId="77777777" w:rsidR="00122B4F" w:rsidRPr="00CD2A61" w:rsidRDefault="00122B4F" w:rsidP="00122B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Cs/>
          <w:i/>
          <w:sz w:val="22"/>
          <w:szCs w:val="22"/>
          <w:bdr w:val="none" w:sz="0" w:space="0" w:color="auto"/>
          <w:lang w:val="lt-LT" w:eastAsia="lt-LT"/>
        </w:rPr>
      </w:pPr>
      <w:r w:rsidRPr="00CD2A61">
        <w:rPr>
          <w:bCs/>
          <w:i/>
          <w:sz w:val="22"/>
          <w:lang w:val="lt-LT"/>
        </w:rPr>
        <w:t>*Pildyti tuomet, jei bus pateikta konfidenciali informacija. Tiekėjas negali nurodyti, kad konfidencialus yra pasiūlymo įkainis arba kad visas pasiūlymas yra konfidencialus.</w:t>
      </w:r>
    </w:p>
    <w:p w14:paraId="2F762FB7" w14:textId="77777777" w:rsidR="00122B4F" w:rsidRPr="00CD2A61" w:rsidRDefault="00122B4F" w:rsidP="00122B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center" w:pos="4320"/>
          <w:tab w:val="right" w:pos="8640"/>
        </w:tabs>
        <w:jc w:val="both"/>
        <w:rPr>
          <w:rFonts w:eastAsia="Times New Roman"/>
          <w:bCs/>
          <w:sz w:val="22"/>
          <w:szCs w:val="22"/>
          <w:bdr w:val="none" w:sz="0" w:space="0" w:color="auto"/>
          <w:lang w:val="lt-LT" w:eastAsia="ar-SA"/>
        </w:rPr>
      </w:pPr>
    </w:p>
    <w:p w14:paraId="64114A2F" w14:textId="77777777" w:rsidR="00122B4F" w:rsidRPr="00CD2A61" w:rsidRDefault="00122B4F" w:rsidP="00122B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center" w:pos="4320"/>
          <w:tab w:val="right" w:pos="8640"/>
        </w:tabs>
        <w:jc w:val="both"/>
        <w:rPr>
          <w:rFonts w:eastAsia="Times New Roman"/>
          <w:bCs/>
          <w:sz w:val="22"/>
          <w:szCs w:val="22"/>
          <w:bdr w:val="none" w:sz="0" w:space="0" w:color="auto"/>
          <w:lang w:val="lt-LT" w:eastAsia="x-none"/>
        </w:rPr>
      </w:pPr>
      <w:r w:rsidRPr="00CD2A61">
        <w:rPr>
          <w:rFonts w:eastAsia="Times New Roman"/>
          <w:bCs/>
          <w:sz w:val="22"/>
          <w:szCs w:val="22"/>
          <w:bdr w:val="none" w:sz="0" w:space="0" w:color="auto"/>
          <w:lang w:val="lt-LT" w:eastAsia="ar-SA"/>
        </w:rPr>
        <w:t xml:space="preserve">Informuojame, kad šioje lentelėje nenurodyti dokumentai nebus laikomi konfidencialiais ir tiekėjo pasiūlymą pripažinus laimėjusiu, konfidencialiais nenurodyti dokumentai, vadovaujantis Lietuvos Respublikos viešųjų pirkimų įstatymo </w:t>
      </w:r>
      <w:r>
        <w:rPr>
          <w:rFonts w:eastAsia="Times New Roman"/>
          <w:bCs/>
          <w:sz w:val="22"/>
          <w:szCs w:val="22"/>
          <w:bdr w:val="none" w:sz="0" w:space="0" w:color="auto"/>
          <w:lang w:val="lt-LT" w:eastAsia="ar-SA"/>
        </w:rPr>
        <w:t>86</w:t>
      </w:r>
      <w:r w:rsidRPr="00CD2A61">
        <w:rPr>
          <w:rFonts w:eastAsia="Times New Roman"/>
          <w:bCs/>
          <w:sz w:val="22"/>
          <w:szCs w:val="22"/>
          <w:bdr w:val="none" w:sz="0" w:space="0" w:color="auto"/>
          <w:lang w:val="lt-LT" w:eastAsia="ar-SA"/>
        </w:rPr>
        <w:t xml:space="preserve"> str. </w:t>
      </w:r>
      <w:r>
        <w:rPr>
          <w:rFonts w:eastAsia="Times New Roman"/>
          <w:bCs/>
          <w:sz w:val="22"/>
          <w:szCs w:val="22"/>
          <w:bdr w:val="none" w:sz="0" w:space="0" w:color="auto"/>
          <w:lang w:val="lt-LT" w:eastAsia="ar-SA"/>
        </w:rPr>
        <w:t>9</w:t>
      </w:r>
      <w:r w:rsidRPr="00CD2A61">
        <w:rPr>
          <w:rFonts w:eastAsia="Times New Roman"/>
          <w:bCs/>
          <w:sz w:val="22"/>
          <w:szCs w:val="22"/>
          <w:bdr w:val="none" w:sz="0" w:space="0" w:color="auto"/>
          <w:lang w:val="lt-LT" w:eastAsia="ar-SA"/>
        </w:rPr>
        <w:t xml:space="preserve"> d., bus paviešinti kartu su sudaryta sutartimi</w:t>
      </w:r>
      <w:r w:rsidRPr="00CD2A61">
        <w:rPr>
          <w:rFonts w:eastAsia="Times New Roman"/>
          <w:sz w:val="22"/>
          <w:szCs w:val="22"/>
          <w:bdr w:val="none" w:sz="0" w:space="0" w:color="auto"/>
          <w:lang w:val="lt-LT" w:eastAsia="ar-SA"/>
        </w:rPr>
        <w:t>:</w:t>
      </w:r>
    </w:p>
    <w:p w14:paraId="0657CA97" w14:textId="77777777" w:rsidR="00122B4F" w:rsidRPr="00CD2A61" w:rsidRDefault="00122B4F" w:rsidP="00122B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800"/>
          <w:tab w:val="center" w:pos="4320"/>
          <w:tab w:val="right" w:pos="8640"/>
        </w:tabs>
        <w:suppressAutoHyphens/>
        <w:jc w:val="both"/>
        <w:rPr>
          <w:rFonts w:eastAsia="Times New Roman"/>
          <w:bCs/>
          <w:sz w:val="22"/>
          <w:szCs w:val="22"/>
          <w:bdr w:val="none" w:sz="0" w:space="0" w:color="auto"/>
          <w:lang w:val="lt-LT" w:eastAsia="ar-SA"/>
        </w:rPr>
      </w:pPr>
    </w:p>
    <w:p w14:paraId="7103AA57" w14:textId="77777777" w:rsidR="00122B4F" w:rsidRPr="00CD2A61" w:rsidRDefault="00122B4F" w:rsidP="00122B4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firstLine="720"/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Kartu su pasiūlymu pateikiami šie dokumentai: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39"/>
        <w:gridCol w:w="632"/>
        <w:gridCol w:w="1980"/>
        <w:gridCol w:w="619"/>
        <w:gridCol w:w="82"/>
        <w:gridCol w:w="3462"/>
      </w:tblGrid>
      <w:tr w:rsidR="00122B4F" w:rsidRPr="00CD2A61" w14:paraId="07DE95D7" w14:textId="77777777" w:rsidTr="009024D9">
        <w:tc>
          <w:tcPr>
            <w:tcW w:w="709" w:type="dxa"/>
          </w:tcPr>
          <w:p w14:paraId="34AAC13E" w14:textId="77777777" w:rsidR="00122B4F" w:rsidRPr="00CD2A61" w:rsidRDefault="00122B4F" w:rsidP="009024D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left="-108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Eil.Nr</w:t>
            </w:r>
          </w:p>
        </w:tc>
        <w:tc>
          <w:tcPr>
            <w:tcW w:w="5670" w:type="dxa"/>
            <w:gridSpan w:val="4"/>
          </w:tcPr>
          <w:p w14:paraId="15C44842" w14:textId="77777777" w:rsidR="00122B4F" w:rsidRPr="00CD2A61" w:rsidRDefault="00122B4F" w:rsidP="009024D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Pateiktų dokumentų pavadinimas</w:t>
            </w:r>
          </w:p>
        </w:tc>
        <w:tc>
          <w:tcPr>
            <w:tcW w:w="3544" w:type="dxa"/>
            <w:gridSpan w:val="2"/>
          </w:tcPr>
          <w:p w14:paraId="2614D290" w14:textId="77777777" w:rsidR="00122B4F" w:rsidRPr="00CD2A61" w:rsidRDefault="00122B4F" w:rsidP="009024D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Dokumento puslapių skaičius</w:t>
            </w:r>
          </w:p>
        </w:tc>
      </w:tr>
      <w:tr w:rsidR="00122B4F" w:rsidRPr="00CD2A61" w14:paraId="0DDF1401" w14:textId="77777777" w:rsidTr="009024D9">
        <w:tc>
          <w:tcPr>
            <w:tcW w:w="709" w:type="dxa"/>
          </w:tcPr>
          <w:p w14:paraId="0126FD13" w14:textId="6ADB5B4C" w:rsidR="00122B4F" w:rsidRPr="00CD2A61" w:rsidRDefault="00E210FA" w:rsidP="009024D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1.</w:t>
            </w:r>
          </w:p>
        </w:tc>
        <w:tc>
          <w:tcPr>
            <w:tcW w:w="5670" w:type="dxa"/>
            <w:gridSpan w:val="4"/>
          </w:tcPr>
          <w:p w14:paraId="4FC77C92" w14:textId="4656DFD9" w:rsidR="00122B4F" w:rsidRPr="00CD2A61" w:rsidRDefault="000A77E4" w:rsidP="009024D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Techninė specifikacija</w:t>
            </w:r>
          </w:p>
        </w:tc>
        <w:tc>
          <w:tcPr>
            <w:tcW w:w="3544" w:type="dxa"/>
            <w:gridSpan w:val="2"/>
          </w:tcPr>
          <w:p w14:paraId="3302CF7F" w14:textId="794F915E" w:rsidR="00122B4F" w:rsidRPr="00CD2A61" w:rsidRDefault="000A77E4" w:rsidP="009024D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8</w:t>
            </w:r>
          </w:p>
        </w:tc>
      </w:tr>
      <w:tr w:rsidR="000A77E4" w:rsidRPr="00CD2A61" w14:paraId="6DCAFE49" w14:textId="77777777" w:rsidTr="009024D9">
        <w:tc>
          <w:tcPr>
            <w:tcW w:w="709" w:type="dxa"/>
          </w:tcPr>
          <w:p w14:paraId="7B0AF69E" w14:textId="106B76AF" w:rsidR="000A77E4" w:rsidRDefault="000A77E4" w:rsidP="009024D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2.</w:t>
            </w:r>
          </w:p>
        </w:tc>
        <w:tc>
          <w:tcPr>
            <w:tcW w:w="5670" w:type="dxa"/>
            <w:gridSpan w:val="4"/>
          </w:tcPr>
          <w:p w14:paraId="6EA3F8B7" w14:textId="6F52CCA7" w:rsidR="000A77E4" w:rsidRDefault="000A77E4" w:rsidP="009024D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 xml:space="preserve">Katalogas </w:t>
            </w:r>
          </w:p>
        </w:tc>
        <w:tc>
          <w:tcPr>
            <w:tcW w:w="3544" w:type="dxa"/>
            <w:gridSpan w:val="2"/>
          </w:tcPr>
          <w:p w14:paraId="23898549" w14:textId="7C88C046" w:rsidR="000A77E4" w:rsidRDefault="00EA3784" w:rsidP="009024D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5</w:t>
            </w:r>
          </w:p>
        </w:tc>
      </w:tr>
      <w:tr w:rsidR="00EA3784" w:rsidRPr="00CD2A61" w14:paraId="1C16AB91" w14:textId="77777777" w:rsidTr="009024D9">
        <w:tc>
          <w:tcPr>
            <w:tcW w:w="709" w:type="dxa"/>
          </w:tcPr>
          <w:p w14:paraId="3FF18D7E" w14:textId="7302AFC2" w:rsidR="00EA3784" w:rsidRDefault="00EA3784" w:rsidP="009024D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3.</w:t>
            </w:r>
          </w:p>
        </w:tc>
        <w:tc>
          <w:tcPr>
            <w:tcW w:w="5670" w:type="dxa"/>
            <w:gridSpan w:val="4"/>
          </w:tcPr>
          <w:p w14:paraId="30CDEED8" w14:textId="581F74DD" w:rsidR="00EA3784" w:rsidRDefault="00EA3784" w:rsidP="009024D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EC sertifikatas</w:t>
            </w:r>
          </w:p>
        </w:tc>
        <w:tc>
          <w:tcPr>
            <w:tcW w:w="3544" w:type="dxa"/>
            <w:gridSpan w:val="2"/>
          </w:tcPr>
          <w:p w14:paraId="6750A6AA" w14:textId="06F09641" w:rsidR="00EA3784" w:rsidRDefault="00972C5E" w:rsidP="009024D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4</w:t>
            </w:r>
          </w:p>
        </w:tc>
      </w:tr>
      <w:tr w:rsidR="00EA3784" w:rsidRPr="00CD2A61" w14:paraId="713DEF1C" w14:textId="77777777" w:rsidTr="009024D9">
        <w:tc>
          <w:tcPr>
            <w:tcW w:w="709" w:type="dxa"/>
          </w:tcPr>
          <w:p w14:paraId="14B5CBD5" w14:textId="6DB5556A" w:rsidR="00EA3784" w:rsidRDefault="00EA3784" w:rsidP="009024D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4.</w:t>
            </w:r>
          </w:p>
        </w:tc>
        <w:tc>
          <w:tcPr>
            <w:tcW w:w="5670" w:type="dxa"/>
            <w:gridSpan w:val="4"/>
          </w:tcPr>
          <w:p w14:paraId="1D5969FF" w14:textId="4DBC07A7" w:rsidR="00EA3784" w:rsidRDefault="008B1BA3" w:rsidP="009024D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EBVPD</w:t>
            </w:r>
          </w:p>
        </w:tc>
        <w:tc>
          <w:tcPr>
            <w:tcW w:w="3544" w:type="dxa"/>
            <w:gridSpan w:val="2"/>
          </w:tcPr>
          <w:p w14:paraId="0A441749" w14:textId="2670F789" w:rsidR="00EA3784" w:rsidRDefault="008B1BA3" w:rsidP="009024D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1</w:t>
            </w:r>
            <w:r w:rsidR="00F8580F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7</w:t>
            </w:r>
          </w:p>
        </w:tc>
      </w:tr>
      <w:tr w:rsidR="008B1BA3" w:rsidRPr="00CD2A61" w14:paraId="161D2494" w14:textId="77777777" w:rsidTr="009024D9">
        <w:tc>
          <w:tcPr>
            <w:tcW w:w="709" w:type="dxa"/>
          </w:tcPr>
          <w:p w14:paraId="5F1F7A24" w14:textId="5F66AB29" w:rsidR="008B1BA3" w:rsidRDefault="008B1BA3" w:rsidP="009024D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5.</w:t>
            </w:r>
          </w:p>
        </w:tc>
        <w:tc>
          <w:tcPr>
            <w:tcW w:w="5670" w:type="dxa"/>
            <w:gridSpan w:val="4"/>
          </w:tcPr>
          <w:p w14:paraId="559DB050" w14:textId="14421553" w:rsidR="008B1BA3" w:rsidRDefault="008B1BA3" w:rsidP="009024D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Direk</w:t>
            </w:r>
            <w:r w:rsidR="00A21A9A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toriaus įgaliojimas</w:t>
            </w:r>
          </w:p>
        </w:tc>
        <w:tc>
          <w:tcPr>
            <w:tcW w:w="3544" w:type="dxa"/>
            <w:gridSpan w:val="2"/>
          </w:tcPr>
          <w:p w14:paraId="1D81C2DC" w14:textId="4638D4D0" w:rsidR="008B1BA3" w:rsidRDefault="00A21A9A" w:rsidP="009024D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1</w:t>
            </w:r>
          </w:p>
        </w:tc>
      </w:tr>
      <w:tr w:rsidR="00122B4F" w:rsidRPr="00CD2A61" w14:paraId="257B72BB" w14:textId="77777777" w:rsidTr="009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31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2C6C07" w14:textId="77777777" w:rsidR="00122B4F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  <w:p w14:paraId="420F2E2C" w14:textId="74922A75" w:rsidR="00627682" w:rsidRPr="00CD2A61" w:rsidRDefault="00627682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Biuro administratorė</w:t>
            </w:r>
          </w:p>
        </w:tc>
        <w:tc>
          <w:tcPr>
            <w:tcW w:w="632" w:type="dxa"/>
          </w:tcPr>
          <w:p w14:paraId="5B6B3695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19E1D9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</w:tc>
        <w:tc>
          <w:tcPr>
            <w:tcW w:w="701" w:type="dxa"/>
            <w:gridSpan w:val="2"/>
          </w:tcPr>
          <w:p w14:paraId="6AFA1500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B604C7" w14:textId="77777777" w:rsidR="00122B4F" w:rsidRDefault="00122B4F" w:rsidP="006276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  <w:p w14:paraId="170492AB" w14:textId="08F3D72E" w:rsidR="00627682" w:rsidRPr="00CD2A61" w:rsidRDefault="00627682" w:rsidP="006276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 xml:space="preserve">          Jurgita Jašinskienė</w:t>
            </w:r>
          </w:p>
        </w:tc>
      </w:tr>
      <w:tr w:rsidR="00122B4F" w:rsidRPr="00CD2A61" w14:paraId="324427BF" w14:textId="77777777" w:rsidTr="009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6"/>
        </w:trPr>
        <w:tc>
          <w:tcPr>
            <w:tcW w:w="31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D23CA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snapToGrid w:val="0"/>
              <w:rPr>
                <w:rFonts w:eastAsia="Times New Roman"/>
                <w:position w:val="6"/>
                <w:sz w:val="22"/>
                <w:szCs w:val="22"/>
                <w:bdr w:val="none" w:sz="0" w:space="0" w:color="auto"/>
                <w:lang w:val="lt-LT"/>
              </w:rPr>
            </w:pPr>
            <w:r w:rsidRPr="00CD2A61">
              <w:rPr>
                <w:rFonts w:eastAsia="Times New Roman"/>
                <w:position w:val="6"/>
                <w:sz w:val="22"/>
                <w:szCs w:val="22"/>
                <w:bdr w:val="none" w:sz="0" w:space="0" w:color="auto"/>
                <w:lang w:val="lt-LT"/>
              </w:rPr>
              <w:t>(Tiekėjo arba jo įgalioto asmens pareigų pavadinimas*)</w:t>
            </w:r>
          </w:p>
        </w:tc>
        <w:tc>
          <w:tcPr>
            <w:tcW w:w="632" w:type="dxa"/>
          </w:tcPr>
          <w:p w14:paraId="2382A42C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E0F0C4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position w:val="6"/>
                <w:sz w:val="22"/>
                <w:szCs w:val="22"/>
                <w:bdr w:val="none" w:sz="0" w:space="0" w:color="auto"/>
                <w:lang w:val="lt-LT" w:eastAsia="lt-LT"/>
              </w:rPr>
              <w:t>(Parašas*)</w:t>
            </w:r>
          </w:p>
        </w:tc>
        <w:tc>
          <w:tcPr>
            <w:tcW w:w="701" w:type="dxa"/>
            <w:gridSpan w:val="2"/>
          </w:tcPr>
          <w:p w14:paraId="018185AB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F1AB44" w14:textId="77777777" w:rsidR="00122B4F" w:rsidRPr="00CD2A61" w:rsidRDefault="00122B4F" w:rsidP="009024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position w:val="6"/>
                <w:sz w:val="22"/>
                <w:szCs w:val="22"/>
                <w:bdr w:val="none" w:sz="0" w:space="0" w:color="auto"/>
                <w:lang w:val="lt-LT" w:eastAsia="lt-LT"/>
              </w:rPr>
              <w:t>(Vardas ir pavardė*)</w:t>
            </w:r>
          </w:p>
        </w:tc>
      </w:tr>
    </w:tbl>
    <w:p w14:paraId="64B06D4E" w14:textId="77777777" w:rsidR="002C0DA9" w:rsidRDefault="002C0DA9"/>
    <w:sectPr w:rsidR="002C0DA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BBA45" w14:textId="77777777" w:rsidR="00A04711" w:rsidRDefault="00A04711" w:rsidP="00122B4F">
      <w:r>
        <w:separator/>
      </w:r>
    </w:p>
  </w:endnote>
  <w:endnote w:type="continuationSeparator" w:id="0">
    <w:p w14:paraId="09E9D2DC" w14:textId="77777777" w:rsidR="00A04711" w:rsidRDefault="00A04711" w:rsidP="00122B4F">
      <w:r>
        <w:continuationSeparator/>
      </w:r>
    </w:p>
  </w:endnote>
  <w:endnote w:type="continuationNotice" w:id="1">
    <w:p w14:paraId="57A9C7C1" w14:textId="77777777" w:rsidR="00A04711" w:rsidRDefault="00A047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DEBFE" w14:textId="77777777" w:rsidR="00A04711" w:rsidRDefault="00A04711" w:rsidP="00122B4F">
      <w:r>
        <w:separator/>
      </w:r>
    </w:p>
  </w:footnote>
  <w:footnote w:type="continuationSeparator" w:id="0">
    <w:p w14:paraId="06CA70F7" w14:textId="77777777" w:rsidR="00A04711" w:rsidRDefault="00A04711" w:rsidP="00122B4F">
      <w:r>
        <w:continuationSeparator/>
      </w:r>
    </w:p>
  </w:footnote>
  <w:footnote w:type="continuationNotice" w:id="1">
    <w:p w14:paraId="37158C3F" w14:textId="77777777" w:rsidR="00A04711" w:rsidRDefault="00A0471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24039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B4F"/>
    <w:rsid w:val="000A77E4"/>
    <w:rsid w:val="000D26C5"/>
    <w:rsid w:val="00122B4F"/>
    <w:rsid w:val="00132F67"/>
    <w:rsid w:val="002134C6"/>
    <w:rsid w:val="002C0DA9"/>
    <w:rsid w:val="00437DE1"/>
    <w:rsid w:val="004C2401"/>
    <w:rsid w:val="0055129F"/>
    <w:rsid w:val="00627682"/>
    <w:rsid w:val="00665135"/>
    <w:rsid w:val="00701C6A"/>
    <w:rsid w:val="00767B42"/>
    <w:rsid w:val="00773451"/>
    <w:rsid w:val="008B1BA3"/>
    <w:rsid w:val="008D78AF"/>
    <w:rsid w:val="00972C5E"/>
    <w:rsid w:val="00A04711"/>
    <w:rsid w:val="00A21A9A"/>
    <w:rsid w:val="00A61983"/>
    <w:rsid w:val="00CC1D3B"/>
    <w:rsid w:val="00E13FB9"/>
    <w:rsid w:val="00E210FA"/>
    <w:rsid w:val="00EA3784"/>
    <w:rsid w:val="00EF3968"/>
    <w:rsid w:val="00F8580F"/>
    <w:rsid w:val="00FC2634"/>
    <w:rsid w:val="00FE06BC"/>
    <w:rsid w:val="00FE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0AA92"/>
  <w15:chartTrackingRefBased/>
  <w15:docId w15:val="{287B975B-B675-4E99-BD1F-4E93EDF84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22B4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Heading2">
    <w:name w:val="heading 2"/>
    <w:basedOn w:val="Normal"/>
    <w:next w:val="Normal"/>
    <w:link w:val="Heading2Char"/>
    <w:qFormat/>
    <w:rsid w:val="0062768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5954"/>
      </w:tabs>
      <w:overflowPunct w:val="0"/>
      <w:autoSpaceDE w:val="0"/>
      <w:autoSpaceDN w:val="0"/>
      <w:adjustRightInd w:val="0"/>
      <w:ind w:left="2268" w:hanging="2268"/>
      <w:jc w:val="center"/>
      <w:textAlignment w:val="baseline"/>
      <w:outlineLvl w:val="1"/>
    </w:pPr>
    <w:rPr>
      <w:rFonts w:eastAsia="Times New Roman"/>
      <w:b/>
      <w:szCs w:val="20"/>
      <w:bdr w:val="none" w:sz="0" w:space="0" w:color="auto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7345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3451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Footer">
    <w:name w:val="footer"/>
    <w:basedOn w:val="Normal"/>
    <w:link w:val="FooterChar"/>
    <w:uiPriority w:val="99"/>
    <w:semiHidden/>
    <w:unhideWhenUsed/>
    <w:rsid w:val="0077345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3451"/>
    <w:rPr>
      <w:rFonts w:ascii="Times New Roman" w:eastAsia="Arial Unicode MS" w:hAnsi="Times New Roman" w:cs="Times New Roman"/>
      <w:sz w:val="24"/>
      <w:szCs w:val="24"/>
      <w:bdr w:val="nil"/>
    </w:rPr>
  </w:style>
  <w:style w:type="character" w:customStyle="1" w:styleId="Heading2Char">
    <w:name w:val="Heading 2 Char"/>
    <w:basedOn w:val="DefaultParagraphFont"/>
    <w:link w:val="Heading2"/>
    <w:rsid w:val="00627682"/>
    <w:rPr>
      <w:rFonts w:ascii="Times New Roman" w:eastAsia="Times New Roman" w:hAnsi="Times New Roman" w:cs="Times New Roman"/>
      <w:b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_dlc_DocId xmlns="f401bc6b-16ae-4eec-874e-4b24bc321f82">FZJ6XTJY6WQ3-1352427771-292611</_dlc_DocId>
    <TaxCatchAll xmlns="f401bc6b-16ae-4eec-874e-4b24bc321f82" xsi:nil="true"/>
    <EISColCompany xmlns="06dd7db3-2e72-47be-aeb3-e0883d579c8c" xsi:nil="true"/>
    <_dlc_DocIdUrl xmlns="f401bc6b-16ae-4eec-874e-4b24bc321f82">
      <Url>https://bbraun.sharepoint.com/sites/bbraun_eis_ltmedical/_layouts/15/DocIdRedir.aspx?ID=FZJ6XTJY6WQ3-1352427771-292611</Url>
      <Description>FZJ6XTJY6WQ3-1352427771-292611</Description>
    </_dlc_DocIdUrl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5" ma:contentTypeDescription="Create a new document." ma:contentTypeScope="" ma:versionID="d5043ebaf6a2e2ffab39897a78c456ec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3c269ca8b3a3e9face46012c1c227390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E1F521-6BF9-444C-A30C-9F466846450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8D750C4-6605-4630-9893-6EE8CCB6DB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B1EE3-8D1E-47CA-BAA3-4777165F3479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</ds:schemaRefs>
</ds:datastoreItem>
</file>

<file path=customXml/itemProps4.xml><?xml version="1.0" encoding="utf-8"?>
<ds:datastoreItem xmlns:ds="http://schemas.openxmlformats.org/officeDocument/2006/customXml" ds:itemID="{95B19D6E-4A9B-497E-8EFD-7495C06AEE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1961</Words>
  <Characters>1119</Characters>
  <Application>Microsoft Office Word</Application>
  <DocSecurity>0</DocSecurity>
  <Lines>9</Lines>
  <Paragraphs>6</Paragraphs>
  <ScaleCrop>false</ScaleCrop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Jasinskiene</dc:creator>
  <cp:keywords/>
  <dc:description/>
  <cp:lastModifiedBy>Remigijus Andžius</cp:lastModifiedBy>
  <cp:revision>19</cp:revision>
  <dcterms:created xsi:type="dcterms:W3CDTF">2021-11-17T09:22:00Z</dcterms:created>
  <dcterms:modified xsi:type="dcterms:W3CDTF">2022-04-27T12:20:00Z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Owner">
    <vt:lpwstr>jurgita.jasinskiene@bbraun.com</vt:lpwstr>
  </property>
  <property fmtid="{D5CDD505-2E9C-101B-9397-08002B2CF9AE}" pid="5" name="MSIP_Label_97735299-2a7d-4f7d-99cc-db352b8b5a9b_SetDate">
    <vt:lpwstr>2021-11-17T09:22:35.3340988Z</vt:lpwstr>
  </property>
  <property fmtid="{D5CDD505-2E9C-101B-9397-08002B2CF9AE}" pid="6" name="MSIP_Label_97735299-2a7d-4f7d-99cc-db352b8b5a9b_Name">
    <vt:lpwstr>Confidential</vt:lpwstr>
  </property>
  <property fmtid="{D5CDD505-2E9C-101B-9397-08002B2CF9AE}" pid="7" name="MSIP_Label_97735299-2a7d-4f7d-99cc-db352b8b5a9b_Application">
    <vt:lpwstr>Microsoft Azure Information Protection</vt:lpwstr>
  </property>
  <property fmtid="{D5CDD505-2E9C-101B-9397-08002B2CF9AE}" pid="8" name="MSIP_Label_97735299-2a7d-4f7d-99cc-db352b8b5a9b_ActionId">
    <vt:lpwstr>d523eea0-7eca-486e-bab1-31f8003b7c98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Owner">
    <vt:lpwstr>jurgita.jasinskiene@bbraun.com</vt:lpwstr>
  </property>
  <property fmtid="{D5CDD505-2E9C-101B-9397-08002B2CF9AE}" pid="13" name="MSIP_Label_fd058493-e43f-432e-b8cc-adb7daa46640_SetDate">
    <vt:lpwstr>2021-11-17T09:22:35.3340988Z</vt:lpwstr>
  </property>
  <property fmtid="{D5CDD505-2E9C-101B-9397-08002B2CF9AE}" pid="14" name="MSIP_Label_fd058493-e43f-432e-b8cc-adb7daa46640_Name">
    <vt:lpwstr>Unprotected</vt:lpwstr>
  </property>
  <property fmtid="{D5CDD505-2E9C-101B-9397-08002B2CF9AE}" pid="15" name="MSIP_Label_fd058493-e43f-432e-b8cc-adb7daa46640_Application">
    <vt:lpwstr>Microsoft Azure Information Protection</vt:lpwstr>
  </property>
  <property fmtid="{D5CDD505-2E9C-101B-9397-08002B2CF9AE}" pid="16" name="MSIP_Label_fd058493-e43f-432e-b8cc-adb7daa46640_ActionId">
    <vt:lpwstr>d523eea0-7eca-486e-bab1-31f8003b7c98</vt:lpwstr>
  </property>
  <property fmtid="{D5CDD505-2E9C-101B-9397-08002B2CF9AE}" pid="17" name="MSIP_Label_fd058493-e43f-432e-b8cc-adb7daa46640_Parent">
    <vt:lpwstr>97735299-2a7d-4f7d-99cc-db352b8b5a9b</vt:lpwstr>
  </property>
  <property fmtid="{D5CDD505-2E9C-101B-9397-08002B2CF9AE}" pid="18" name="MSIP_Label_fd058493-e43f-432e-b8cc-adb7daa46640_Extended_MSFT_Method">
    <vt:lpwstr>Automatic</vt:lpwstr>
  </property>
  <property fmtid="{D5CDD505-2E9C-101B-9397-08002B2CF9AE}" pid="19" name="Sensitivity">
    <vt:lpwstr>Confidential Unprotected</vt:lpwstr>
  </property>
  <property fmtid="{D5CDD505-2E9C-101B-9397-08002B2CF9AE}" pid="20" name="ContentTypeId">
    <vt:lpwstr>0x0101005BF0F1A8739DF147BC4266312D07E72D</vt:lpwstr>
  </property>
  <property fmtid="{D5CDD505-2E9C-101B-9397-08002B2CF9AE}" pid="21" name="_dlc_DocIdItemGuid">
    <vt:lpwstr>ab9eb668-b1ac-4072-b8e6-c4242bd51b57</vt:lpwstr>
  </property>
  <property fmtid="{D5CDD505-2E9C-101B-9397-08002B2CF9AE}" pid="22" name="EISColCountry">
    <vt:lpwstr/>
  </property>
  <property fmtid="{D5CDD505-2E9C-101B-9397-08002B2CF9AE}" pid="23" name="EISColDivision">
    <vt:lpwstr/>
  </property>
</Properties>
</file>